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1D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center"/>
        <w:textAlignment w:val="auto"/>
        <w:rPr>
          <w:rFonts w:hint="eastAsia" w:ascii="Times New Roman" w:hAnsi="Times New Roman" w:eastAsia="方正小标宋_GBK" w:cs="方正小标宋_GBK"/>
          <w:b/>
          <w:sz w:val="36"/>
          <w:szCs w:val="36"/>
        </w:rPr>
      </w:pPr>
      <w:r>
        <w:rPr>
          <w:rFonts w:hint="eastAsia" w:ascii="Times New Roman" w:hAnsi="Times New Roman" w:eastAsia="方正小标宋_GBK" w:cs="方正小标宋_GBK"/>
          <w:sz w:val="36"/>
          <w:szCs w:val="36"/>
          <w:lang w:eastAsia="zh-CN"/>
        </w:rPr>
        <w:t>《</w:t>
      </w:r>
      <w:r>
        <w:rPr>
          <w:rFonts w:hint="eastAsia" w:ascii="Times New Roman" w:hAnsi="Times New Roman" w:eastAsia="方正小标宋_GBK" w:cs="方正小标宋_GBK"/>
          <w:sz w:val="36"/>
          <w:szCs w:val="36"/>
          <w:lang w:val="en-US" w:eastAsia="zh-CN"/>
        </w:rPr>
        <w:t>现代医药卫生</w:t>
      </w:r>
      <w:r>
        <w:rPr>
          <w:rFonts w:hint="eastAsia" w:ascii="Times New Roman" w:hAnsi="Times New Roman" w:eastAsia="方正小标宋_GBK" w:cs="方正小标宋_GBK"/>
          <w:sz w:val="36"/>
          <w:szCs w:val="36"/>
          <w:lang w:eastAsia="zh-CN"/>
        </w:rPr>
        <w:t>》</w:t>
      </w:r>
      <w:r>
        <w:rPr>
          <w:rFonts w:hint="eastAsia" w:ascii="Times New Roman" w:hAnsi="Times New Roman" w:eastAsia="方正小标宋_GBK" w:cs="方正小标宋_GBK"/>
          <w:sz w:val="36"/>
          <w:szCs w:val="36"/>
          <w:lang w:val="en-US" w:eastAsia="zh-CN"/>
        </w:rPr>
        <w:t>网络版（科普刊</w:t>
      </w:r>
      <w:bookmarkStart w:id="0" w:name="_GoBack"/>
      <w:bookmarkEnd w:id="0"/>
      <w:r>
        <w:rPr>
          <w:rFonts w:hint="eastAsia" w:ascii="Times New Roman" w:hAnsi="Times New Roman" w:eastAsia="方正小标宋_GBK" w:cs="方正小标宋_GBK"/>
          <w:sz w:val="36"/>
          <w:szCs w:val="36"/>
          <w:lang w:val="en-US" w:eastAsia="zh-CN"/>
        </w:rPr>
        <w:t>）专有使用权授权书</w:t>
      </w:r>
    </w:p>
    <w:p w14:paraId="7F69BBC1">
      <w:pPr>
        <w:widowControl/>
        <w:spacing w:line="400" w:lineRule="exact"/>
        <w:jc w:val="left"/>
        <w:rPr>
          <w:rFonts w:hint="eastAsia" w:ascii="Times New Roman" w:hAnsi="Times New Roman" w:eastAsia="黑体" w:cs="宋体"/>
          <w:bCs/>
          <w:kern w:val="0"/>
          <w:szCs w:val="21"/>
          <w:lang w:val="en-US" w:eastAsia="zh-CN"/>
        </w:rPr>
      </w:pPr>
    </w:p>
    <w:p w14:paraId="2BD5323D">
      <w:pPr>
        <w:widowControl/>
        <w:spacing w:line="400" w:lineRule="exact"/>
        <w:jc w:val="left"/>
        <w:rPr>
          <w:rFonts w:hint="eastAsia" w:ascii="Times New Roman" w:hAnsi="Times New Roman" w:eastAsia="黑体" w:cs="宋体"/>
          <w:kern w:val="0"/>
          <w:szCs w:val="21"/>
          <w:u w:val="single"/>
        </w:rPr>
      </w:pPr>
      <w:r>
        <w:rPr>
          <w:rFonts w:hint="eastAsia" w:ascii="Times New Roman" w:hAnsi="Times New Roman" w:eastAsia="黑体" w:cs="宋体"/>
          <w:bCs/>
          <w:kern w:val="0"/>
          <w:szCs w:val="21"/>
          <w:lang w:val="en-US" w:eastAsia="zh-CN"/>
        </w:rPr>
        <w:t>科普作品</w:t>
      </w:r>
      <w:r>
        <w:rPr>
          <w:rFonts w:hint="eastAsia" w:ascii="Times New Roman" w:hAnsi="Times New Roman" w:eastAsia="黑体" w:cs="宋体"/>
          <w:bCs/>
          <w:kern w:val="0"/>
          <w:szCs w:val="21"/>
        </w:rPr>
        <w:t xml:space="preserve">题目 </w:t>
      </w:r>
      <w:r>
        <w:rPr>
          <w:rFonts w:hint="eastAsia" w:ascii="Times New Roman" w:hAnsi="Times New Roman" w:eastAsia="黑体" w:cs="宋体"/>
          <w:bCs/>
          <w:kern w:val="0"/>
          <w:szCs w:val="21"/>
          <w:u w:val="single"/>
        </w:rPr>
        <w:t xml:space="preserve">                  </w:t>
      </w:r>
      <w:r>
        <w:rPr>
          <w:rFonts w:hint="eastAsia" w:ascii="Times New Roman" w:hAnsi="Times New Roman" w:eastAsia="黑体" w:cs="宋体"/>
          <w:kern w:val="0"/>
          <w:szCs w:val="21"/>
          <w:u w:val="single"/>
        </w:rPr>
        <w:t xml:space="preserve">                                                </w:t>
      </w:r>
    </w:p>
    <w:p w14:paraId="1795C0F0">
      <w:pPr>
        <w:widowControl/>
        <w:spacing w:line="400" w:lineRule="exact"/>
        <w:jc w:val="left"/>
        <w:rPr>
          <w:rFonts w:hint="eastAsia" w:ascii="Times New Roman" w:hAnsi="Times New Roman" w:eastAsia="黑体" w:cs="宋体"/>
          <w:kern w:val="0"/>
          <w:szCs w:val="21"/>
          <w:u w:val="single"/>
        </w:rPr>
      </w:pPr>
      <w:r>
        <w:rPr>
          <w:rFonts w:hint="eastAsia" w:ascii="Times New Roman" w:hAnsi="Times New Roman" w:eastAsia="黑体" w:cs="宋体"/>
          <w:bCs/>
          <w:kern w:val="0"/>
          <w:szCs w:val="21"/>
          <w:lang w:val="en-US" w:eastAsia="zh-CN"/>
        </w:rPr>
        <w:t>作品类型：□ 科普文章 □ 图文漫画 □ 短视频 □ 动画 □ 其他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_____</w:t>
      </w:r>
    </w:p>
    <w:p w14:paraId="396747A3">
      <w:pPr>
        <w:widowControl/>
        <w:spacing w:line="400" w:lineRule="exact"/>
        <w:jc w:val="left"/>
        <w:rPr>
          <w:rFonts w:hint="eastAsia" w:ascii="Times New Roman" w:hAnsi="Times New Roman" w:eastAsia="黑体" w:cs="宋体"/>
          <w:bCs/>
          <w:kern w:val="0"/>
          <w:sz w:val="24"/>
        </w:rPr>
      </w:pPr>
      <w:r>
        <w:rPr>
          <w:rFonts w:hint="eastAsia" w:ascii="Times New Roman" w:hAnsi="Times New Roman" w:eastAsia="黑体" w:cs="宋体"/>
          <w:bCs/>
          <w:kern w:val="0"/>
          <w:szCs w:val="21"/>
        </w:rPr>
        <w:t>全体</w:t>
      </w:r>
      <w:r>
        <w:rPr>
          <w:rFonts w:hint="eastAsia" w:ascii="Times New Roman" w:hAnsi="Times New Roman" w:eastAsia="黑体" w:cs="宋体"/>
          <w:bCs/>
          <w:kern w:val="0"/>
          <w:szCs w:val="21"/>
          <w:lang w:val="en-US" w:eastAsia="zh-CN"/>
        </w:rPr>
        <w:t>创</w:t>
      </w:r>
      <w:r>
        <w:rPr>
          <w:rFonts w:hint="eastAsia" w:ascii="Times New Roman" w:hAnsi="Times New Roman" w:eastAsia="黑体" w:cs="宋体"/>
          <w:bCs/>
          <w:kern w:val="0"/>
          <w:szCs w:val="21"/>
        </w:rPr>
        <w:t xml:space="preserve">作者姓名 </w:t>
      </w:r>
      <w:r>
        <w:rPr>
          <w:rFonts w:hint="eastAsia" w:ascii="Times New Roman" w:hAnsi="Times New Roman" w:eastAsia="黑体" w:cs="宋体"/>
          <w:bCs/>
          <w:kern w:val="0"/>
          <w:szCs w:val="21"/>
          <w:u w:val="single"/>
        </w:rPr>
        <w:t xml:space="preserve">1.         2.          3.          4.          5.                 </w:t>
      </w:r>
    </w:p>
    <w:p w14:paraId="3FF583FD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创作者应是：（1）参与选题策划和内容设计，或参与资料收集和整理者；（2）起草或修改作品核心科普观点及主要内容者；（3）能对编辑部的修改意见进行核修，在科学性和通俗性上进行把控，并最终同意该作品发表者。以上3条均需具备。</w:t>
      </w:r>
    </w:p>
    <w:p w14:paraId="226D8F05">
      <w:pPr>
        <w:widowControl/>
        <w:spacing w:line="360" w:lineRule="exact"/>
        <w:ind w:firstLine="480" w:firstLineChars="200"/>
        <w:jc w:val="left"/>
        <w:rPr>
          <w:rFonts w:hint="eastAsia" w:ascii="Times New Roman" w:hAnsi="Times New Roman" w:eastAsia="黑体" w:cs="宋体"/>
          <w:bCs/>
          <w:kern w:val="0"/>
          <w:sz w:val="24"/>
        </w:rPr>
      </w:pPr>
    </w:p>
    <w:p w14:paraId="4EAFDC82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我们的作品承贵刊接受刊登，同意将作品整体以及附属于作品的图、表、音视频素材、动画效果或其他可以从作品中提取部分的全部复制传播的权利——包括但不限于复制权、发行权、信息网络传播权、表演权、放映权、广播权、翻译权、汇编权、改编权、摄制权等权利在全世界范围内专有许可给贵刊使用，授权期限同作品著作权保护期，贵刊有权以包括但不限于以下方式使用：</w:t>
      </w:r>
    </w:p>
    <w:p w14:paraId="704C5BE4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1．以各种已知或将来可能出现的形态、格式和介质（包括但不限于纸质、光盘、磁盘、网络、移动端、社交媒体平台、短视频平台等形式）复制、发行、传播该作品。</w:t>
      </w:r>
    </w:p>
    <w:p w14:paraId="1724A290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2．翻译、改编、汇编该作品，以及利用作品中的图表、音视频素材、动画效果或任何部分衍生其他作品（包括但不限于二次创作、系列作品、合集等）。</w:t>
      </w:r>
    </w:p>
    <w:p w14:paraId="56B5E527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3．以各种表达形式（包括但不限于口头、书面、视频、直播、动画）表演传播该作品。</w:t>
      </w:r>
    </w:p>
    <w:p w14:paraId="3B71F710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4．将上述权利的全部或者部分许可给第三方使用（包括但不限于合作媒体、新媒体平台、科普联盟成员等）。</w:t>
      </w:r>
    </w:p>
    <w:p w14:paraId="5FCDAE66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5．在《</w:t>
      </w:r>
      <w:r>
        <w:rPr>
          <w:rFonts w:hint="eastAsia" w:ascii="Times New Roman" w:hAnsi="Times New Roman" w:eastAsia="仿宋_GB2312" w:cs="仿宋_GB2312"/>
          <w:kern w:val="0"/>
          <w:szCs w:val="21"/>
          <w:lang w:eastAsia="zh-CN"/>
        </w:rPr>
        <w:t>现代医药卫生</w:t>
      </w:r>
      <w:r>
        <w:rPr>
          <w:rFonts w:hint="eastAsia" w:ascii="Times New Roman" w:hAnsi="Times New Roman" w:eastAsia="仿宋_GB2312" w:cs="仿宋_GB2312"/>
          <w:kern w:val="0"/>
          <w:szCs w:val="21"/>
        </w:rPr>
        <w:t>》官方网站（http://www.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>xdyyws</w:t>
      </w:r>
      <w:r>
        <w:rPr>
          <w:rFonts w:hint="eastAsia" w:ascii="Times New Roman" w:hAnsi="Times New Roman" w:eastAsia="仿宋_GB2312" w:cs="仿宋_GB2312"/>
          <w:kern w:val="0"/>
          <w:szCs w:val="21"/>
        </w:rPr>
        <w:t>.com/</w:t>
      </w:r>
      <w:r>
        <w:rPr>
          <w:rFonts w:hint="eastAsia" w:ascii="Times New Roman" w:hAnsi="Times New Roman" w:eastAsia="仿宋_GB2312" w:cs="仿宋_GB2312"/>
          <w:kern w:val="0"/>
          <w:szCs w:val="21"/>
          <w:lang w:eastAsia="zh-CN"/>
        </w:rPr>
        <w:t>、</w:t>
      </w:r>
      <w:r>
        <w:rPr>
          <w:rFonts w:hint="eastAsia" w:ascii="Times New Roman" w:hAnsi="Times New Roman" w:eastAsia="仿宋_GB2312" w:cs="仿宋_GB2312"/>
          <w:kern w:val="0"/>
          <w:szCs w:val="21"/>
        </w:rPr>
        <w:t>http://www.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>xdyyws</w:t>
      </w:r>
      <w:r>
        <w:rPr>
          <w:rFonts w:hint="eastAsia" w:ascii="Times New Roman" w:hAnsi="Times New Roman" w:eastAsia="仿宋_GB2312" w:cs="仿宋_GB2312"/>
          <w:kern w:val="0"/>
          <w:szCs w:val="21"/>
        </w:rPr>
        <w:t>.c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>n</w:t>
      </w:r>
      <w:r>
        <w:rPr>
          <w:rFonts w:hint="eastAsia" w:ascii="Times New Roman" w:hAnsi="Times New Roman" w:eastAsia="仿宋_GB2312" w:cs="仿宋_GB2312"/>
          <w:kern w:val="0"/>
          <w:szCs w:val="21"/>
        </w:rPr>
        <w:t>/）、官方微信公众号、视频号及其他新媒体平台发布、推广、传播该作品。</w:t>
      </w:r>
    </w:p>
    <w:p w14:paraId="57AA65AA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</w:p>
    <w:p w14:paraId="489388EE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未经《</w:t>
      </w:r>
      <w:r>
        <w:rPr>
          <w:rFonts w:hint="eastAsia" w:ascii="Times New Roman" w:hAnsi="Times New Roman" w:eastAsia="仿宋_GB2312" w:cs="仿宋_GB2312"/>
          <w:kern w:val="0"/>
          <w:szCs w:val="21"/>
          <w:lang w:eastAsia="zh-CN"/>
        </w:rPr>
        <w:t>现代医药卫生</w:t>
      </w:r>
      <w:r>
        <w:rPr>
          <w:rFonts w:hint="eastAsia" w:ascii="Times New Roman" w:hAnsi="Times New Roman" w:eastAsia="仿宋_GB2312" w:cs="仿宋_GB2312"/>
          <w:kern w:val="0"/>
          <w:szCs w:val="21"/>
        </w:rPr>
        <w:t>》编辑部书面同意，本文的任何部分不得转载、摘编、改编或用于其他商业用途。全体创作者保证该作品为原创科普作品，科普内容科学准确，无科学性错误，无夸大疗效或误导公众之内容，无侵害他人知识产权，无任何违法、违纪和违反学术道德及科普伦理的内容，且不涉及涉密问题，未曾公开发表过（含网络发布），未局部改动后投寄其他媒体，并保证不会将该作品主体内容先于《</w:t>
      </w:r>
      <w:r>
        <w:rPr>
          <w:rFonts w:hint="eastAsia" w:ascii="Times New Roman" w:hAnsi="Times New Roman" w:eastAsia="仿宋_GB2312" w:cs="仿宋_GB2312"/>
          <w:kern w:val="0"/>
          <w:szCs w:val="21"/>
          <w:lang w:eastAsia="zh-CN"/>
        </w:rPr>
        <w:t>现代医药卫生</w:t>
      </w:r>
      <w:r>
        <w:rPr>
          <w:rFonts w:hint="eastAsia" w:ascii="Times New Roman" w:hAnsi="Times New Roman" w:eastAsia="仿宋_GB2312" w:cs="仿宋_GB2312"/>
          <w:kern w:val="0"/>
          <w:szCs w:val="21"/>
        </w:rPr>
        <w:t>》网络版在其他公开出版物或新媒体平台（包括期刊、报纸、专著、论文集、微信公众号、视频号、抖音、B站、小红书等）上发表；作品所有创作者和所涉及内容不存在任何利益冲突，无署名争议，无商业推广目的，若因此发生法律纠纷，由作品创作者承担。</w:t>
      </w:r>
    </w:p>
    <w:p w14:paraId="52928D7B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全体创作者郑重承诺文责自负，并就所投稿件（含文字论述、科普观点、图表数据、音视频素材、动画效果及其他附属资料，下同）的知识产权合法性承担全部担保责任，编辑部对此不承担任何担保义务。若作品存在违反法律法规、公序良俗、学术道德规范或科普伦理之情形，或发生侵犯任何第三方知识产权、名誉权、隐私权、肖像权等合法权益的行为，或存在科学性错误、误导公众、夸大疗效等问题，由此引发的一切争议纠纷、索赔诉求、诉讼仲裁及相应的民事赔偿、行政处罚、声誉损失等法律后果，均由全体创作者共同且分别承担全部责任，编辑部不承担任何连带责任。</w:t>
      </w:r>
    </w:p>
    <w:p w14:paraId="0421E509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如因前述情形给编辑部造成经济损失或名誉损害的，编辑部有权向相关责任创作者进行全额追偿。</w:t>
      </w:r>
    </w:p>
    <w:p w14:paraId="370E3585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全体创作者承诺如因违背上述任何承诺而给《</w:t>
      </w:r>
      <w:r>
        <w:rPr>
          <w:rFonts w:hint="eastAsia" w:ascii="Times New Roman" w:hAnsi="Times New Roman" w:eastAsia="仿宋_GB2312" w:cs="仿宋_GB2312"/>
          <w:kern w:val="0"/>
          <w:szCs w:val="21"/>
          <w:lang w:eastAsia="zh-CN"/>
        </w:rPr>
        <w:t>现代医药卫生</w:t>
      </w:r>
      <w:r>
        <w:rPr>
          <w:rFonts w:hint="eastAsia" w:ascii="Times New Roman" w:hAnsi="Times New Roman" w:eastAsia="仿宋_GB2312" w:cs="仿宋_GB2312"/>
          <w:kern w:val="0"/>
          <w:szCs w:val="21"/>
        </w:rPr>
        <w:t>》网络版造成不良影响，愿意承担全部责任（包括法律责任），并接受编辑部所采取的警示措施（包括但不限于撤稿、删除等）。</w:t>
      </w:r>
    </w:p>
    <w:p w14:paraId="147CCC22">
      <w:pPr>
        <w:widowControl/>
        <w:spacing w:line="360" w:lineRule="exact"/>
        <w:ind w:firstLine="420" w:firstLineChars="200"/>
        <w:jc w:val="left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>全体创作者保证已协商一致，知晓并认可授权书的内容。本授权书自创作者签字之日起生效，签字后创作者将纸质版授权书原件邮寄至本刊。若创作者通过电子邮箱、投稿系统、微信小程序等方式提交授权书复印件/扫描件/电子签名的，视为其认可复印件/扫描件/电子签名与原件具有同等法律效力。</w:t>
      </w:r>
    </w:p>
    <w:p w14:paraId="437C9E1C">
      <w:pPr>
        <w:widowControl/>
        <w:spacing w:line="360" w:lineRule="exact"/>
        <w:ind w:firstLine="480" w:firstLineChars="200"/>
        <w:jc w:val="left"/>
        <w:rPr>
          <w:rFonts w:hint="eastAsia" w:ascii="Times New Roman" w:hAnsi="Times New Roman" w:eastAsia="黑体" w:cs="宋体"/>
          <w:bCs/>
          <w:kern w:val="0"/>
          <w:sz w:val="24"/>
        </w:rPr>
      </w:pPr>
    </w:p>
    <w:p w14:paraId="4B4DBE61">
      <w:pPr>
        <w:widowControl/>
        <w:spacing w:line="360" w:lineRule="exact"/>
        <w:ind w:firstLine="480" w:firstLineChars="200"/>
        <w:jc w:val="left"/>
        <w:rPr>
          <w:rFonts w:hint="eastAsia" w:ascii="Times New Roman" w:hAnsi="Times New Roman" w:eastAsia="黑体" w:cs="宋体"/>
          <w:bCs/>
          <w:kern w:val="0"/>
          <w:sz w:val="24"/>
        </w:rPr>
      </w:pPr>
      <w:r>
        <w:rPr>
          <w:rFonts w:hint="eastAsia" w:ascii="Times New Roman" w:hAnsi="Times New Roman" w:eastAsia="黑体" w:cs="宋体"/>
          <w:bCs/>
          <w:kern w:val="0"/>
          <w:sz w:val="24"/>
        </w:rPr>
        <w:t>作品全部创作者亲笔签名（</w:t>
      </w:r>
      <w:r>
        <w:rPr>
          <w:rFonts w:hint="eastAsia" w:ascii="Times New Roman" w:hAnsi="Times New Roman" w:eastAsia="仿宋_GB2312" w:cs="仿宋_GB2312"/>
          <w:bCs/>
          <w:kern w:val="0"/>
          <w:szCs w:val="21"/>
        </w:rPr>
        <w:t>按</w:t>
      </w:r>
      <w:r>
        <w:rPr>
          <w:rFonts w:hint="eastAsia" w:ascii="Times New Roman" w:hAnsi="Times New Roman" w:eastAsia="仿宋_GB2312" w:cs="仿宋_GB2312"/>
          <w:bCs/>
          <w:kern w:val="0"/>
          <w:szCs w:val="21"/>
          <w:lang w:val="en-US" w:eastAsia="zh-CN"/>
        </w:rPr>
        <w:t>科普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>作品</w:t>
      </w:r>
      <w:r>
        <w:rPr>
          <w:rFonts w:hint="eastAsia" w:ascii="Times New Roman" w:hAnsi="Times New Roman" w:eastAsia="仿宋_GB2312" w:cs="仿宋_GB2312"/>
          <w:bCs/>
          <w:kern w:val="0"/>
          <w:szCs w:val="21"/>
        </w:rPr>
        <w:t>作者署名顺序</w:t>
      </w:r>
      <w:r>
        <w:rPr>
          <w:rFonts w:hint="eastAsia" w:ascii="Times New Roman" w:hAnsi="Times New Roman" w:eastAsia="仿宋_GB2312" w:cs="仿宋_GB2312"/>
          <w:bCs/>
          <w:kern w:val="0"/>
          <w:szCs w:val="21"/>
          <w:lang w:val="en-US" w:eastAsia="zh-CN"/>
        </w:rPr>
        <w:t>，姓名后附签名日期</w:t>
      </w:r>
      <w:r>
        <w:rPr>
          <w:rFonts w:hint="eastAsia" w:ascii="Times New Roman" w:hAnsi="Times New Roman" w:eastAsia="黑体" w:cs="宋体"/>
          <w:bCs/>
          <w:kern w:val="0"/>
          <w:sz w:val="24"/>
        </w:rPr>
        <w:t>）</w:t>
      </w:r>
    </w:p>
    <w:p w14:paraId="737BD7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 xml:space="preserve">1．（签名） 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_GB2312"/>
          <w:kern w:val="0"/>
          <w:szCs w:val="21"/>
        </w:rPr>
        <w:t>日期：</w:t>
      </w:r>
    </w:p>
    <w:p w14:paraId="217B50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 xml:space="preserve">2．（签名） 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_GB2312"/>
          <w:kern w:val="0"/>
          <w:szCs w:val="21"/>
        </w:rPr>
        <w:t>日期：</w:t>
      </w:r>
    </w:p>
    <w:p w14:paraId="4EABF3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 xml:space="preserve">3．（签名） 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_GB2312"/>
          <w:kern w:val="0"/>
          <w:szCs w:val="21"/>
        </w:rPr>
        <w:t>日期：</w:t>
      </w:r>
    </w:p>
    <w:p w14:paraId="68000A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Cs w:val="21"/>
        </w:rPr>
      </w:pPr>
      <w:r>
        <w:rPr>
          <w:rFonts w:hint="eastAsia" w:ascii="Times New Roman" w:hAnsi="Times New Roman" w:eastAsia="仿宋_GB2312" w:cs="仿宋_GB2312"/>
          <w:kern w:val="0"/>
          <w:szCs w:val="21"/>
        </w:rPr>
        <w:t xml:space="preserve">4．（签名） </w:t>
      </w:r>
      <w:r>
        <w:rPr>
          <w:rFonts w:hint="eastAsia" w:ascii="Times New Roman" w:hAnsi="Times New Roman" w:eastAsia="仿宋_GB2312" w:cs="仿宋_GB2312"/>
          <w:kern w:val="0"/>
          <w:szCs w:val="21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_GB2312"/>
          <w:kern w:val="0"/>
          <w:szCs w:val="21"/>
        </w:rPr>
        <w:t>日期：</w:t>
      </w:r>
    </w:p>
    <w:p w14:paraId="10E2E8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Times New Roman" w:hAnsi="Times New Roman" w:eastAsia="仿宋_GB2312" w:cs="仿宋_GB2312"/>
          <w:b/>
          <w:bCs/>
          <w:kern w:val="0"/>
          <w:sz w:val="24"/>
          <w:szCs w:val="24"/>
          <w:u w:val="single"/>
        </w:rPr>
      </w:pPr>
    </w:p>
    <w:p w14:paraId="145D925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6" w:space="1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楷体_GB2312" w:cs="宋体"/>
          <w:kern w:val="0"/>
          <w:sz w:val="24"/>
          <w:szCs w:val="24"/>
        </w:rPr>
      </w:pPr>
      <w:r>
        <w:rPr>
          <w:rFonts w:hint="eastAsia" w:ascii="Times New Roman" w:hAnsi="Times New Roman" w:eastAsia="楷体_GB2312" w:cs="楷体_GB2312"/>
          <w:b/>
          <w:bCs/>
          <w:kern w:val="0"/>
          <w:sz w:val="24"/>
          <w:szCs w:val="24"/>
          <w:lang w:val="en-US" w:eastAsia="zh-CN" w:bidi="ar"/>
        </w:rPr>
        <w:t>单位审核部门盖章：</w:t>
      </w:r>
    </w:p>
    <w:p w14:paraId="212E23B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6" w:space="1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600" w:firstLineChars="2750"/>
        <w:jc w:val="left"/>
        <w:textAlignment w:val="auto"/>
        <w:rPr>
          <w:rFonts w:hint="eastAsia" w:ascii="Times New Roman" w:hAnsi="Times New Roman" w:eastAsia="楷体_GB2312" w:cs="宋体"/>
          <w:kern w:val="0"/>
          <w:sz w:val="24"/>
          <w:szCs w:val="24"/>
        </w:rPr>
      </w:pPr>
      <w:r>
        <w:rPr>
          <w:rFonts w:hint="eastAsia" w:ascii="Times New Roman" w:hAnsi="Times New Roman" w:eastAsia="楷体_GB2312" w:cs="楷体_GB2312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Times New Roman" w:hAnsi="Times New Roman" w:eastAsia="楷体_GB2312" w:cs="宋体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Times New Roman" w:hAnsi="Times New Roman" w:eastAsia="楷体_GB2312" w:cs="楷体_GB2312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Times New Roman" w:hAnsi="Times New Roman" w:eastAsia="楷体_GB2312" w:cs="宋体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Times New Roman" w:hAnsi="Times New Roman" w:eastAsia="楷体_GB2312" w:cs="楷体_GB2312"/>
          <w:kern w:val="0"/>
          <w:sz w:val="24"/>
          <w:szCs w:val="24"/>
          <w:lang w:val="en-US" w:eastAsia="zh-CN" w:bidi="ar"/>
        </w:rPr>
        <w:t>日</w:t>
      </w:r>
    </w:p>
    <w:p w14:paraId="67CB15CA">
      <w:pPr>
        <w:keepNext w:val="0"/>
        <w:keepLines w:val="0"/>
        <w:widowControl/>
        <w:suppressLineNumbers w:val="0"/>
        <w:spacing w:before="0" w:beforeAutospacing="0" w:after="0" w:afterAutospacing="0" w:line="400" w:lineRule="exact"/>
        <w:ind w:left="0" w:right="0" w:firstLine="240" w:firstLineChars="100"/>
        <w:jc w:val="both"/>
        <w:rPr>
          <w:rFonts w:hint="eastAsia" w:ascii="Times New Roman" w:hAnsi="Times New Roman" w:eastAsia="楷体_GB2312" w:cs="楷体_GB2312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lang w:val="en-US" w:eastAsia="zh-CN" w:bidi="ar"/>
        </w:rPr>
        <w:t>▲</w:t>
      </w:r>
      <w:r>
        <w:rPr>
          <w:rFonts w:hint="eastAsia" w:ascii="Times New Roman" w:hAnsi="Times New Roman" w:eastAsia="楷体_GB2312" w:cs="楷体_GB2312"/>
          <w:kern w:val="0"/>
          <w:sz w:val="24"/>
          <w:szCs w:val="24"/>
          <w:lang w:val="en-US" w:eastAsia="zh-CN" w:bidi="ar"/>
        </w:rPr>
        <w:t>请在“《现代医药卫生》网络版（科普刊）”投稿时，以“附件”形式上传本授权书的扫描件”。</w:t>
      </w:r>
    </w:p>
    <w:p w14:paraId="25732F27">
      <w:pPr>
        <w:widowControl/>
        <w:spacing w:line="400" w:lineRule="exact"/>
        <w:rPr>
          <w:rFonts w:hint="eastAsia" w:ascii="Times New Roman" w:hAnsi="Times New Roman" w:eastAsia="黑体" w:cs="黑体"/>
          <w:bCs/>
          <w:kern w:val="0"/>
          <w:szCs w:val="21"/>
        </w:rPr>
      </w:pPr>
      <w:r>
        <w:rPr>
          <w:rFonts w:hint="eastAsia" w:ascii="Times New Roman" w:hAnsi="Times New Roman" w:eastAsia="黑体" w:cs="黑体"/>
          <w:bCs/>
          <w:kern w:val="0"/>
          <w:szCs w:val="21"/>
        </w:rPr>
        <w:t>联系地址：重庆市</w:t>
      </w:r>
      <w:r>
        <w:rPr>
          <w:rFonts w:hint="eastAsia" w:ascii="Times New Roman" w:hAnsi="Times New Roman" w:eastAsia="黑体" w:cs="黑体"/>
          <w:bCs/>
          <w:kern w:val="0"/>
          <w:szCs w:val="21"/>
          <w:lang w:val="en-US" w:eastAsia="zh-CN"/>
        </w:rPr>
        <w:t>两江新区宝环路420号</w:t>
      </w:r>
      <w:r>
        <w:rPr>
          <w:rFonts w:hint="eastAsia" w:ascii="Times New Roman" w:hAnsi="Times New Roman" w:eastAsia="黑体" w:cs="黑体"/>
          <w:bCs/>
          <w:kern w:val="0"/>
          <w:szCs w:val="21"/>
        </w:rPr>
        <w:t xml:space="preserve"> </w:t>
      </w:r>
    </w:p>
    <w:p w14:paraId="24CC6301">
      <w:pPr>
        <w:widowControl/>
        <w:spacing w:line="400" w:lineRule="exact"/>
        <w:rPr>
          <w:rFonts w:hint="eastAsia" w:ascii="Times New Roman" w:hAnsi="Times New Roman" w:eastAsia="黑体" w:cs="黑体"/>
          <w:bCs/>
          <w:kern w:val="0"/>
          <w:szCs w:val="21"/>
          <w:lang w:val="en-US" w:eastAsia="zh-CN"/>
        </w:rPr>
      </w:pPr>
      <w:r>
        <w:rPr>
          <w:rFonts w:hint="eastAsia" w:ascii="Times New Roman" w:hAnsi="Times New Roman" w:eastAsia="黑体" w:cs="黑体"/>
          <w:bCs/>
          <w:kern w:val="0"/>
          <w:szCs w:val="21"/>
        </w:rPr>
        <w:t>收件人：</w:t>
      </w:r>
      <w:r>
        <w:rPr>
          <w:rFonts w:hint="eastAsia" w:ascii="Times New Roman" w:hAnsi="Times New Roman" w:eastAsia="黑体" w:cs="黑体"/>
          <w:bCs/>
          <w:kern w:val="0"/>
          <w:szCs w:val="21"/>
          <w:lang w:eastAsia="zh-CN"/>
        </w:rPr>
        <w:t>《</w:t>
      </w:r>
      <w:r>
        <w:rPr>
          <w:rFonts w:hint="eastAsia" w:ascii="Times New Roman" w:hAnsi="Times New Roman" w:eastAsia="黑体" w:cs="黑体"/>
          <w:bCs/>
          <w:kern w:val="0"/>
          <w:szCs w:val="21"/>
          <w:lang w:val="en-US" w:eastAsia="zh-CN"/>
        </w:rPr>
        <w:t>现代医药卫生</w:t>
      </w:r>
      <w:r>
        <w:rPr>
          <w:rFonts w:hint="eastAsia" w:ascii="Times New Roman" w:hAnsi="Times New Roman" w:eastAsia="黑体" w:cs="黑体"/>
          <w:bCs/>
          <w:kern w:val="0"/>
          <w:szCs w:val="21"/>
          <w:lang w:eastAsia="zh-CN"/>
        </w:rPr>
        <w:t>》</w:t>
      </w:r>
      <w:r>
        <w:rPr>
          <w:rFonts w:hint="eastAsia" w:ascii="Times New Roman" w:hAnsi="Times New Roman" w:eastAsia="黑体" w:cs="黑体"/>
          <w:bCs/>
          <w:kern w:val="0"/>
          <w:szCs w:val="21"/>
          <w:lang w:val="en-US" w:eastAsia="zh-CN"/>
        </w:rPr>
        <w:t>网络版</w:t>
      </w:r>
    </w:p>
    <w:p w14:paraId="19120B97">
      <w:pPr>
        <w:widowControl/>
        <w:spacing w:line="400" w:lineRule="exact"/>
        <w:rPr>
          <w:rFonts w:hint="eastAsia" w:ascii="Times New Roman" w:hAnsi="Times New Roman" w:eastAsia="黑体" w:cs="黑体"/>
          <w:bCs/>
          <w:kern w:val="0"/>
          <w:szCs w:val="21"/>
        </w:rPr>
      </w:pPr>
      <w:r>
        <w:rPr>
          <w:rFonts w:hint="eastAsia" w:ascii="Times New Roman" w:hAnsi="Times New Roman" w:eastAsia="黑体" w:cs="黑体"/>
          <w:bCs/>
          <w:kern w:val="0"/>
          <w:szCs w:val="21"/>
        </w:rPr>
        <w:t>邮政编码：40</w:t>
      </w:r>
      <w:r>
        <w:rPr>
          <w:rFonts w:hint="eastAsia" w:ascii="Times New Roman" w:hAnsi="Times New Roman" w:eastAsia="黑体" w:cs="黑体"/>
          <w:bCs/>
          <w:kern w:val="0"/>
          <w:szCs w:val="21"/>
          <w:lang w:val="en-US" w:eastAsia="zh-CN"/>
        </w:rPr>
        <w:t>1120</w:t>
      </w:r>
      <w:r>
        <w:rPr>
          <w:rFonts w:hint="eastAsia" w:ascii="Times New Roman" w:hAnsi="Times New Roman" w:eastAsia="黑体" w:cs="黑体"/>
          <w:bCs/>
          <w:kern w:val="0"/>
          <w:szCs w:val="21"/>
        </w:rPr>
        <w:t xml:space="preserve">  电</w:t>
      </w:r>
      <w:r>
        <w:rPr>
          <w:rFonts w:hint="eastAsia" w:ascii="Times New Roman" w:hAnsi="Times New Roman" w:eastAsia="黑体" w:cs="黑体"/>
          <w:bCs/>
          <w:kern w:val="0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黑体" w:cs="黑体"/>
          <w:bCs/>
          <w:kern w:val="0"/>
          <w:szCs w:val="21"/>
        </w:rPr>
        <w:t>话：023-63621701</w:t>
      </w:r>
      <w:r>
        <w:rPr>
          <w:rFonts w:hint="eastAsia" w:ascii="Times New Roman" w:hAnsi="Times New Roman" w:eastAsia="黑体" w:cs="黑体"/>
          <w:bCs/>
          <w:kern w:val="0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黑体" w:cs="黑体"/>
          <w:bCs/>
          <w:kern w:val="0"/>
          <w:szCs w:val="21"/>
        </w:rPr>
        <w:t>电子信箱：xdyyws@vip.126.com</w:t>
      </w:r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6284A65B-5B3B-4AA1-90CD-1D8F4E0F93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1B94AD6-78D7-4214-A265-8713EF140538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F9308AA-2992-472E-8EAC-9A8DD3DF740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24F170C-47C7-4DD2-9699-4976591A8B2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BA32DC4-4C00-4E13-8430-436EFA9100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A5BDF"/>
    <w:rsid w:val="0B3A5BDF"/>
    <w:rsid w:val="11953E67"/>
    <w:rsid w:val="17674FCB"/>
    <w:rsid w:val="4F9009A8"/>
    <w:rsid w:val="56DA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1615</Words>
  <Characters>1680</Characters>
  <Lines>0</Lines>
  <Paragraphs>0</Paragraphs>
  <TotalTime>1</TotalTime>
  <ScaleCrop>false</ScaleCrop>
  <LinksUpToDate>false</LinksUpToDate>
  <CharactersWithSpaces>1874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2026-06-17T07:56:00Z</dcterms:created>
  <dc:creator>董继秋</dc:creator>
  <cp:lastModifiedBy>董继秋</cp:lastModifiedBy>
  <dcterms:modified xsi:type="dcterms:W3CDTF">2026-08-07T04:20:50Z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50292F7AF52A41C29AEACA1D8D5632C3_13</vt:lpwstr>
  </property>
  <property fmtid="{D5CDD505-2E9C-101B-9397-08002B2CF9AE}" pid="4" name="KSOTemplateDocerSaveRecord">
    <vt:lpwstr>eyJoZGlkIjoiODZhYWRmNGEzNDYwNmEzMDQ0MzVjODM4Yzc1MjNjOWQiLCJ1c2VySWQiOiIxODUyNDEwOTQ3In0=</vt:lpwstr>
  </property>
</Properties>
</file>